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A3E5" w14:textId="11E903EF" w:rsidR="00F27931" w:rsidRDefault="00F27931" w:rsidP="00F27931">
      <w:pPr>
        <w:pStyle w:val="Nagwek1"/>
      </w:pPr>
      <w:r>
        <w:t>KARTA 1</w:t>
      </w:r>
    </w:p>
    <w:p w14:paraId="7D891ACA" w14:textId="7BD69FDC" w:rsidR="00F27931" w:rsidRDefault="00F27931" w:rsidP="00F27931">
      <w:r w:rsidRPr="001843D5">
        <w:t>Kajakowa/Goździków</w:t>
      </w:r>
    </w:p>
    <w:p w14:paraId="0FD5B364" w14:textId="77777777" w:rsidR="00F27931" w:rsidRDefault="00F27931" w:rsidP="00F27931">
      <w:r w:rsidRPr="001843D5">
        <w:t xml:space="preserve">Powierzchnia działek </w:t>
      </w:r>
    </w:p>
    <w:p w14:paraId="144FCE7C" w14:textId="77777777" w:rsidR="00F27931" w:rsidRPr="00F27CDA" w:rsidRDefault="00F27931" w:rsidP="00F27931">
      <w:pPr>
        <w:pStyle w:val="Akapitzlist"/>
        <w:numPr>
          <w:ilvl w:val="0"/>
          <w:numId w:val="1"/>
        </w:numPr>
      </w:pPr>
      <w:r w:rsidRPr="00F27CDA">
        <w:t>0,1232 ha</w:t>
      </w:r>
    </w:p>
    <w:p w14:paraId="54B125A4" w14:textId="77777777" w:rsidR="00F27931" w:rsidRPr="00F27CDA" w:rsidRDefault="00F27931" w:rsidP="00F27931">
      <w:pPr>
        <w:pStyle w:val="Akapitzlist"/>
        <w:numPr>
          <w:ilvl w:val="0"/>
          <w:numId w:val="1"/>
        </w:numPr>
      </w:pPr>
      <w:r w:rsidRPr="00F27CDA">
        <w:t>0,1050 ha</w:t>
      </w:r>
    </w:p>
    <w:p w14:paraId="2AFDE011" w14:textId="77777777" w:rsidR="00F27931" w:rsidRPr="00F27CDA" w:rsidRDefault="00F27931" w:rsidP="00F27931">
      <w:pPr>
        <w:pStyle w:val="Akapitzlist"/>
        <w:numPr>
          <w:ilvl w:val="0"/>
          <w:numId w:val="1"/>
        </w:numPr>
      </w:pPr>
      <w:r w:rsidRPr="00F27CDA">
        <w:t>0,1055 ha</w:t>
      </w:r>
    </w:p>
    <w:p w14:paraId="6889BDB2" w14:textId="77777777" w:rsidR="00F27931" w:rsidRPr="00F27CDA" w:rsidRDefault="00F27931" w:rsidP="00F27931">
      <w:pPr>
        <w:pStyle w:val="Akapitzlist"/>
        <w:numPr>
          <w:ilvl w:val="0"/>
          <w:numId w:val="1"/>
        </w:numPr>
      </w:pPr>
      <w:r w:rsidRPr="00F27CDA">
        <w:t>0,1014 ha</w:t>
      </w:r>
    </w:p>
    <w:p w14:paraId="073F477C" w14:textId="77777777" w:rsidR="00F27931" w:rsidRPr="00F27CDA" w:rsidRDefault="00F27931" w:rsidP="00F27931">
      <w:pPr>
        <w:pStyle w:val="Akapitzlist"/>
        <w:numPr>
          <w:ilvl w:val="0"/>
          <w:numId w:val="1"/>
        </w:numPr>
      </w:pPr>
      <w:r w:rsidRPr="00F27CDA">
        <w:t>0,1007 ha</w:t>
      </w:r>
    </w:p>
    <w:p w14:paraId="21A61027" w14:textId="77777777" w:rsidR="00F27931" w:rsidRPr="001843D5" w:rsidRDefault="00F27931" w:rsidP="00F27931">
      <w:r w:rsidRPr="001843D5">
        <w:rPr>
          <w:b/>
          <w:bCs/>
        </w:rPr>
        <w:t>Opis nieruchomości</w:t>
      </w:r>
    </w:p>
    <w:p w14:paraId="7AC6732B" w14:textId="77777777" w:rsidR="00F27931" w:rsidRPr="001843D5" w:rsidRDefault="00F27931" w:rsidP="00F27931">
      <w:r w:rsidRPr="001843D5">
        <w:t xml:space="preserve">Nieruchomości niezabudowane. </w:t>
      </w:r>
    </w:p>
    <w:p w14:paraId="2A3D3202" w14:textId="77777777" w:rsidR="00F27931" w:rsidRPr="001843D5" w:rsidRDefault="00F27931" w:rsidP="00F27931">
      <w:r w:rsidRPr="001843D5">
        <w:t>Infrastruktura techniczna – w ulicy Kajakowej: energia elektryczna, wodociąg, kanalizacja sanitarna, gazociąg.</w:t>
      </w:r>
    </w:p>
    <w:p w14:paraId="08B43419" w14:textId="77777777" w:rsidR="00F27931" w:rsidRPr="001843D5" w:rsidRDefault="00F27931" w:rsidP="00F27931">
      <w:r w:rsidRPr="001843D5">
        <w:rPr>
          <w:b/>
          <w:bCs/>
        </w:rPr>
        <w:t>Lokalizacja</w:t>
      </w:r>
    </w:p>
    <w:p w14:paraId="043F4D7F" w14:textId="77777777" w:rsidR="00F27931" w:rsidRPr="001843D5" w:rsidRDefault="00F27931" w:rsidP="00F27931">
      <w:r w:rsidRPr="001843D5">
        <w:t>Wierzeje, osiedle Jeziorna; sąsiedztwo lasu i Jeziora Bugaj.</w:t>
      </w:r>
    </w:p>
    <w:p w14:paraId="0B8CAD46" w14:textId="77777777" w:rsidR="00F27931" w:rsidRPr="001843D5" w:rsidRDefault="00F27931" w:rsidP="00F27931">
      <w:r w:rsidRPr="001843D5">
        <w:rPr>
          <w:b/>
          <w:bCs/>
        </w:rPr>
        <w:t>MPZP</w:t>
      </w:r>
    </w:p>
    <w:p w14:paraId="2EE00962" w14:textId="77777777" w:rsidR="00F27931" w:rsidRDefault="00F27931" w:rsidP="00F27931">
      <w:r w:rsidRPr="001843D5">
        <w:t>Zgodnie z miejscowym planem zagospodarowania przestrzennego nieruchomości położone są w jednostce MN – mieszkalnictwo jednorodzinne w formie zabudowy wolnostojącej - jako podstawowe przeznaczenie terenu</w:t>
      </w:r>
    </w:p>
    <w:p w14:paraId="7A520682" w14:textId="283C4CCB" w:rsidR="00F27931" w:rsidRDefault="00F27931" w:rsidP="00F27931">
      <w:pPr>
        <w:pStyle w:val="Nagwek1"/>
      </w:pPr>
      <w:r>
        <w:t xml:space="preserve">KARTA </w:t>
      </w:r>
      <w:r w:rsidR="006D362B">
        <w:t>2</w:t>
      </w:r>
    </w:p>
    <w:p w14:paraId="5680A789" w14:textId="569A58EB" w:rsidR="00F27931" w:rsidRDefault="00F27931" w:rsidP="00F27931">
      <w:r w:rsidRPr="001843D5">
        <w:t>Rolnicza/Szymanowskiego</w:t>
      </w:r>
    </w:p>
    <w:p w14:paraId="20A816E0" w14:textId="77777777" w:rsidR="00F27931" w:rsidRDefault="00F27931" w:rsidP="00F27931">
      <w:r w:rsidRPr="001843D5">
        <w:t xml:space="preserve">Powierzchnia działek </w:t>
      </w:r>
    </w:p>
    <w:p w14:paraId="6B825CA0" w14:textId="77777777" w:rsidR="00F27931" w:rsidRPr="00F27CDA" w:rsidRDefault="00F27931" w:rsidP="00F27931">
      <w:pPr>
        <w:pStyle w:val="Akapitzlist"/>
        <w:numPr>
          <w:ilvl w:val="0"/>
          <w:numId w:val="2"/>
        </w:numPr>
      </w:pPr>
      <w:r w:rsidRPr="00F27CDA">
        <w:t>0,0967 ha</w:t>
      </w:r>
    </w:p>
    <w:p w14:paraId="03284A62" w14:textId="77777777" w:rsidR="00F27931" w:rsidRPr="00F27CDA" w:rsidRDefault="00F27931" w:rsidP="00F27931">
      <w:pPr>
        <w:pStyle w:val="Akapitzlist"/>
        <w:numPr>
          <w:ilvl w:val="0"/>
          <w:numId w:val="2"/>
        </w:numPr>
      </w:pPr>
      <w:r w:rsidRPr="00F27CDA">
        <w:t>0,0967 ha</w:t>
      </w:r>
    </w:p>
    <w:p w14:paraId="3BBA4694" w14:textId="77777777" w:rsidR="00F27931" w:rsidRDefault="00F27931" w:rsidP="00F27931">
      <w:pPr>
        <w:pStyle w:val="Akapitzlist"/>
        <w:numPr>
          <w:ilvl w:val="0"/>
          <w:numId w:val="2"/>
        </w:numPr>
      </w:pPr>
      <w:r w:rsidRPr="00F27CDA">
        <w:t>0,0966</w:t>
      </w:r>
      <w:r>
        <w:t xml:space="preserve"> ha</w:t>
      </w:r>
    </w:p>
    <w:p w14:paraId="74325F5A" w14:textId="77777777" w:rsidR="00F27931" w:rsidRDefault="00F27931" w:rsidP="00F27931">
      <w:pPr>
        <w:pStyle w:val="Akapitzlist"/>
        <w:numPr>
          <w:ilvl w:val="0"/>
          <w:numId w:val="2"/>
        </w:numPr>
      </w:pPr>
      <w:r w:rsidRPr="00F27CDA">
        <w:t>0,096</w:t>
      </w:r>
      <w:r>
        <w:t>7 ha</w:t>
      </w:r>
    </w:p>
    <w:p w14:paraId="4B80EA65" w14:textId="77777777" w:rsidR="00F27931" w:rsidRPr="00F27CDA" w:rsidRDefault="00F27931" w:rsidP="00F27931">
      <w:pPr>
        <w:pStyle w:val="Akapitzlist"/>
        <w:numPr>
          <w:ilvl w:val="0"/>
          <w:numId w:val="2"/>
        </w:numPr>
      </w:pPr>
      <w:r w:rsidRPr="00F27CDA">
        <w:t>0,0959 ha</w:t>
      </w:r>
    </w:p>
    <w:p w14:paraId="2BACF158" w14:textId="77777777" w:rsidR="00F27931" w:rsidRPr="00F27CDA" w:rsidRDefault="00F27931" w:rsidP="00F27931">
      <w:pPr>
        <w:pStyle w:val="Akapitzlist"/>
        <w:numPr>
          <w:ilvl w:val="0"/>
          <w:numId w:val="2"/>
        </w:numPr>
      </w:pPr>
      <w:r w:rsidRPr="00F27CDA">
        <w:t>0,0968 ha</w:t>
      </w:r>
    </w:p>
    <w:p w14:paraId="24B38FD7" w14:textId="77777777" w:rsidR="00F27931" w:rsidRPr="00F27CDA" w:rsidRDefault="00F27931" w:rsidP="00F27931">
      <w:pPr>
        <w:pStyle w:val="Akapitzlist"/>
        <w:numPr>
          <w:ilvl w:val="0"/>
          <w:numId w:val="2"/>
        </w:numPr>
      </w:pPr>
      <w:r w:rsidRPr="00F27CDA">
        <w:t>0,0968 ha</w:t>
      </w:r>
    </w:p>
    <w:p w14:paraId="17A200E7" w14:textId="77777777" w:rsidR="00F27931" w:rsidRPr="00F27CDA" w:rsidRDefault="00F27931" w:rsidP="00F27931">
      <w:pPr>
        <w:pStyle w:val="Akapitzlist"/>
        <w:numPr>
          <w:ilvl w:val="0"/>
          <w:numId w:val="2"/>
        </w:numPr>
      </w:pPr>
      <w:r w:rsidRPr="00F27CDA">
        <w:t>0,1026 ha</w:t>
      </w:r>
    </w:p>
    <w:p w14:paraId="3D095092" w14:textId="77777777" w:rsidR="00F27931" w:rsidRPr="001843D5" w:rsidRDefault="00F27931" w:rsidP="00F27931">
      <w:r w:rsidRPr="001843D5">
        <w:rPr>
          <w:b/>
          <w:bCs/>
        </w:rPr>
        <w:t>Opis nieruchomości</w:t>
      </w:r>
    </w:p>
    <w:p w14:paraId="2964C2CA" w14:textId="77777777" w:rsidR="00F27931" w:rsidRPr="001843D5" w:rsidRDefault="00F27931" w:rsidP="00F27931">
      <w:r w:rsidRPr="001843D5">
        <w:t xml:space="preserve">Nieruchomości niezabudowane. </w:t>
      </w:r>
    </w:p>
    <w:p w14:paraId="19917961" w14:textId="77777777" w:rsidR="00F27931" w:rsidRPr="001843D5" w:rsidRDefault="00F27931" w:rsidP="00F27931">
      <w:r w:rsidRPr="001843D5">
        <w:t xml:space="preserve">Infrastruktura techniczna: w projektowanej drodze dojazdowej </w:t>
      </w:r>
      <w:r w:rsidRPr="001843D5">
        <w:br/>
        <w:t>od ul. Rolniczej przebiegają sieci: wodociągowa, kanalizacji sanitarnej, energetyczna i gazowa;</w:t>
      </w:r>
    </w:p>
    <w:p w14:paraId="7CEA4857" w14:textId="77777777" w:rsidR="00F27931" w:rsidRPr="001843D5" w:rsidRDefault="00F27931" w:rsidP="00F27931">
      <w:r w:rsidRPr="001843D5">
        <w:rPr>
          <w:b/>
          <w:bCs/>
        </w:rPr>
        <w:t>Lokalizacja</w:t>
      </w:r>
    </w:p>
    <w:p w14:paraId="42E62419" w14:textId="77777777" w:rsidR="00F27931" w:rsidRPr="001843D5" w:rsidRDefault="00F27931" w:rsidP="00F27931">
      <w:r w:rsidRPr="001843D5">
        <w:t>Centralna część miasta</w:t>
      </w:r>
    </w:p>
    <w:p w14:paraId="12039B8A" w14:textId="77777777" w:rsidR="00F27931" w:rsidRPr="001843D5" w:rsidRDefault="00F27931" w:rsidP="00F27931">
      <w:r w:rsidRPr="001843D5">
        <w:rPr>
          <w:b/>
          <w:bCs/>
        </w:rPr>
        <w:t>MPZP</w:t>
      </w:r>
    </w:p>
    <w:p w14:paraId="2F72C969" w14:textId="77777777" w:rsidR="00F27931" w:rsidRPr="001843D5" w:rsidRDefault="00F27931" w:rsidP="00F27931">
      <w:r w:rsidRPr="001843D5">
        <w:lastRenderedPageBreak/>
        <w:t>Zgodnie z miejscowym planem zagospodarowania przestrzennego nieruchomości położone są w jednostce 4MN – zabudowa mieszkaniowa jednorodzinna.</w:t>
      </w:r>
    </w:p>
    <w:p w14:paraId="5FA3C0BD" w14:textId="77777777" w:rsidR="00F27931" w:rsidRDefault="00F27931" w:rsidP="00F27931"/>
    <w:p w14:paraId="7A262D99" w14:textId="314E7A0D" w:rsidR="00F27931" w:rsidRDefault="00F27931" w:rsidP="00F27931">
      <w:pPr>
        <w:pStyle w:val="Nagwek1"/>
      </w:pPr>
      <w:r>
        <w:t xml:space="preserve">KARTA </w:t>
      </w:r>
      <w:r w:rsidR="006D362B">
        <w:t>3</w:t>
      </w:r>
    </w:p>
    <w:p w14:paraId="25B0351A" w14:textId="77777777" w:rsidR="00F27931" w:rsidRPr="001843D5" w:rsidRDefault="00F27931" w:rsidP="00F27931">
      <w:r w:rsidRPr="001843D5">
        <w:t>Michałowska 16a, 16b, 16c</w:t>
      </w:r>
    </w:p>
    <w:p w14:paraId="73F1FD49" w14:textId="77777777" w:rsidR="00F27931" w:rsidRDefault="00F27931" w:rsidP="00F27931">
      <w:r w:rsidRPr="001843D5">
        <w:t>Powierzchnia działek</w:t>
      </w:r>
    </w:p>
    <w:p w14:paraId="258EC75E" w14:textId="77777777" w:rsidR="00F27931" w:rsidRPr="00F27CDA" w:rsidRDefault="00F27931" w:rsidP="00F27931">
      <w:r w:rsidRPr="00F27CDA">
        <w:t>0,1073 ha</w:t>
      </w:r>
    </w:p>
    <w:p w14:paraId="71831FB6" w14:textId="77777777" w:rsidR="00F27931" w:rsidRPr="00F27CDA" w:rsidRDefault="00F27931" w:rsidP="00F27931">
      <w:r w:rsidRPr="00F27CDA">
        <w:t>0,1068 ha</w:t>
      </w:r>
    </w:p>
    <w:p w14:paraId="4E647CA8" w14:textId="77777777" w:rsidR="00F27931" w:rsidRPr="00F27CDA" w:rsidRDefault="00F27931" w:rsidP="00F27931">
      <w:r w:rsidRPr="00F27CDA">
        <w:t>0,1654 ha</w:t>
      </w:r>
    </w:p>
    <w:p w14:paraId="000F1679" w14:textId="77777777" w:rsidR="00F27931" w:rsidRPr="001843D5" w:rsidRDefault="00F27931" w:rsidP="00F27931">
      <w:r w:rsidRPr="001843D5">
        <w:t xml:space="preserve"> </w:t>
      </w:r>
      <w:r w:rsidRPr="001843D5">
        <w:rPr>
          <w:b/>
          <w:bCs/>
        </w:rPr>
        <w:t>Opis nieruchomości</w:t>
      </w:r>
    </w:p>
    <w:p w14:paraId="5DDDC079" w14:textId="77777777" w:rsidR="00F27931" w:rsidRPr="001843D5" w:rsidRDefault="00F27931" w:rsidP="00F27931">
      <w:r w:rsidRPr="001843D5">
        <w:t xml:space="preserve">Nieruchomości niezabudowane. </w:t>
      </w:r>
    </w:p>
    <w:p w14:paraId="1F2DDBB8" w14:textId="77777777" w:rsidR="00F27931" w:rsidRPr="001843D5" w:rsidRDefault="00F27931" w:rsidP="00F27931">
      <w:r w:rsidRPr="001843D5">
        <w:t>Infrastruktura techniczna – w ulicy Michałowskiej: energia elektryczna, wodociąg, kanalizacja sanitarna, gazociąg.</w:t>
      </w:r>
    </w:p>
    <w:p w14:paraId="3D52E953" w14:textId="77777777" w:rsidR="00F27931" w:rsidRPr="001843D5" w:rsidRDefault="00F27931" w:rsidP="00F27931">
      <w:r w:rsidRPr="001843D5">
        <w:rPr>
          <w:b/>
          <w:bCs/>
        </w:rPr>
        <w:t>Lokalizacja</w:t>
      </w:r>
    </w:p>
    <w:p w14:paraId="30CDF9EF" w14:textId="77777777" w:rsidR="00F27931" w:rsidRPr="001843D5" w:rsidRDefault="00F27931" w:rsidP="00F27931">
      <w:r w:rsidRPr="001843D5">
        <w:t>Północna część miasta</w:t>
      </w:r>
    </w:p>
    <w:p w14:paraId="68FA0510" w14:textId="77777777" w:rsidR="00F27931" w:rsidRPr="001843D5" w:rsidRDefault="00F27931" w:rsidP="00F27931">
      <w:r w:rsidRPr="001843D5">
        <w:rPr>
          <w:b/>
          <w:bCs/>
        </w:rPr>
        <w:t>MPZP</w:t>
      </w:r>
    </w:p>
    <w:p w14:paraId="5AA11C57" w14:textId="77777777" w:rsidR="00F27931" w:rsidRPr="001843D5" w:rsidRDefault="00F27931" w:rsidP="00F27931">
      <w:r w:rsidRPr="001843D5">
        <w:t xml:space="preserve">Brak miejscowego planu zagospodarowania przestrzennego, w studium uwarunkowań i kierunków zagospodarowania – UMN – zabudowa usługowa </w:t>
      </w:r>
      <w:r w:rsidRPr="001843D5">
        <w:br/>
        <w:t>z dopuszczeniem zabudowy mieszkaniowej jednorodzinnej</w:t>
      </w:r>
    </w:p>
    <w:p w14:paraId="7FCD1832" w14:textId="77777777" w:rsidR="00F27931" w:rsidRPr="001843D5" w:rsidRDefault="00F27931" w:rsidP="00F27931"/>
    <w:p w14:paraId="303B601F" w14:textId="4C2466E2" w:rsidR="00F27931" w:rsidRDefault="00F27931" w:rsidP="00F27931">
      <w:pPr>
        <w:pStyle w:val="Nagwek1"/>
      </w:pPr>
      <w:r>
        <w:t xml:space="preserve">KARTA </w:t>
      </w:r>
      <w:r w:rsidR="006D362B">
        <w:t>4</w:t>
      </w:r>
    </w:p>
    <w:p w14:paraId="70E350F0" w14:textId="77777777" w:rsidR="00F27931" w:rsidRPr="001843D5" w:rsidRDefault="00F27931" w:rsidP="00F27931">
      <w:r w:rsidRPr="001843D5">
        <w:t>Żółta 23, 24</w:t>
      </w:r>
    </w:p>
    <w:p w14:paraId="5BA4F28F" w14:textId="77777777" w:rsidR="00F27931" w:rsidRDefault="00F27931" w:rsidP="00F27931">
      <w:r w:rsidRPr="001843D5">
        <w:t xml:space="preserve">Powierzchnia działek </w:t>
      </w:r>
    </w:p>
    <w:p w14:paraId="61FA3D07" w14:textId="77777777" w:rsidR="00F27931" w:rsidRPr="00F27CDA" w:rsidRDefault="00F27931" w:rsidP="00F27931">
      <w:r w:rsidRPr="00F27CDA">
        <w:t>0,0929 ha</w:t>
      </w:r>
    </w:p>
    <w:p w14:paraId="580410A8" w14:textId="77777777" w:rsidR="00F27931" w:rsidRPr="00F27CDA" w:rsidRDefault="00F27931" w:rsidP="00F27931">
      <w:r w:rsidRPr="00F27CDA">
        <w:t>0,0850 ha</w:t>
      </w:r>
    </w:p>
    <w:p w14:paraId="2EFFD214" w14:textId="77777777" w:rsidR="00F27931" w:rsidRPr="001843D5" w:rsidRDefault="00F27931" w:rsidP="00F27931">
      <w:r w:rsidRPr="001843D5">
        <w:rPr>
          <w:b/>
          <w:bCs/>
        </w:rPr>
        <w:t>Opis nieruchomości</w:t>
      </w:r>
    </w:p>
    <w:p w14:paraId="272B02F6" w14:textId="77777777" w:rsidR="00F27931" w:rsidRPr="001843D5" w:rsidRDefault="00F27931" w:rsidP="00F27931">
      <w:r w:rsidRPr="001843D5">
        <w:t xml:space="preserve">Nieruchomości niezabudowane. </w:t>
      </w:r>
    </w:p>
    <w:p w14:paraId="381D6BF6" w14:textId="77777777" w:rsidR="00F27931" w:rsidRPr="001843D5" w:rsidRDefault="00F27931" w:rsidP="00F27931">
      <w:r w:rsidRPr="001843D5">
        <w:t xml:space="preserve">Infrastruktura techniczna: w ulicy Żółtej przebiega sieć wodociągowa, natomiast sieć energii elektrycznej dostępna jest w ul Karolinowskiej </w:t>
      </w:r>
      <w:r w:rsidRPr="001843D5">
        <w:br/>
        <w:t>w odległości ok. 80 m w linii prostej.</w:t>
      </w:r>
    </w:p>
    <w:p w14:paraId="5BC398FA" w14:textId="77777777" w:rsidR="00F27931" w:rsidRPr="001843D5" w:rsidRDefault="00F27931" w:rsidP="00F27931">
      <w:r w:rsidRPr="001843D5">
        <w:rPr>
          <w:b/>
          <w:bCs/>
        </w:rPr>
        <w:t>Lokalizacja</w:t>
      </w:r>
    </w:p>
    <w:p w14:paraId="79D09C23" w14:textId="77777777" w:rsidR="00F27931" w:rsidRPr="001843D5" w:rsidRDefault="00F27931" w:rsidP="00F27931">
      <w:r w:rsidRPr="001843D5">
        <w:t>Północna część miasta</w:t>
      </w:r>
    </w:p>
    <w:p w14:paraId="5302EB71" w14:textId="77777777" w:rsidR="00F27931" w:rsidRPr="001843D5" w:rsidRDefault="00F27931" w:rsidP="00F27931">
      <w:r w:rsidRPr="001843D5">
        <w:rPr>
          <w:b/>
          <w:bCs/>
        </w:rPr>
        <w:t>MPZP</w:t>
      </w:r>
    </w:p>
    <w:p w14:paraId="320F2A4A" w14:textId="77777777" w:rsidR="00F27931" w:rsidRPr="001843D5" w:rsidRDefault="00F27931" w:rsidP="00F27931">
      <w:r w:rsidRPr="001843D5">
        <w:lastRenderedPageBreak/>
        <w:t xml:space="preserve">Brak miejscowego planu zagospodarowania przestrzennego, </w:t>
      </w:r>
      <w:r w:rsidRPr="001843D5">
        <w:br/>
        <w:t xml:space="preserve">w studium uwarunkowań i kierunków zagospodarowania jednostka </w:t>
      </w:r>
      <w:r w:rsidRPr="001843D5">
        <w:br/>
        <w:t>MN – zabudowa mieszkaniowa jednorodzinna.</w:t>
      </w:r>
    </w:p>
    <w:p w14:paraId="7B4EAA54" w14:textId="2E1E2A3D" w:rsidR="00F27931" w:rsidRDefault="00F27931" w:rsidP="00F27931">
      <w:pPr>
        <w:pStyle w:val="Nagwek1"/>
      </w:pPr>
      <w:r>
        <w:t xml:space="preserve">KARTA </w:t>
      </w:r>
      <w:r w:rsidR="006D362B">
        <w:t>5</w:t>
      </w:r>
    </w:p>
    <w:p w14:paraId="13E94278" w14:textId="77777777" w:rsidR="00F27931" w:rsidRPr="001843D5" w:rsidRDefault="00F27931" w:rsidP="00F27931">
      <w:r w:rsidRPr="001843D5">
        <w:t>Jeziorna 60</w:t>
      </w:r>
    </w:p>
    <w:p w14:paraId="76A7A312" w14:textId="77777777" w:rsidR="00F27931" w:rsidRDefault="00F27931" w:rsidP="00F27931">
      <w:r w:rsidRPr="001843D5">
        <w:t xml:space="preserve">Powierzchnia działki </w:t>
      </w:r>
    </w:p>
    <w:p w14:paraId="1827F38F" w14:textId="77777777" w:rsidR="00F27931" w:rsidRPr="00F27CDA" w:rsidRDefault="00F27931" w:rsidP="00F27931">
      <w:r w:rsidRPr="00F27CDA">
        <w:t>0,1850 ha</w:t>
      </w:r>
    </w:p>
    <w:p w14:paraId="4FB77EE7" w14:textId="77777777" w:rsidR="00F27931" w:rsidRPr="001843D5" w:rsidRDefault="00F27931" w:rsidP="00F27931">
      <w:r w:rsidRPr="001843D5">
        <w:rPr>
          <w:b/>
          <w:bCs/>
        </w:rPr>
        <w:t>Opis nieruchomości</w:t>
      </w:r>
    </w:p>
    <w:p w14:paraId="4D8C4879" w14:textId="77777777" w:rsidR="00F27931" w:rsidRPr="001843D5" w:rsidRDefault="00F27931" w:rsidP="00F27931">
      <w:r w:rsidRPr="001843D5">
        <w:t xml:space="preserve">Nieruchomość niezabudowana. </w:t>
      </w:r>
    </w:p>
    <w:p w14:paraId="19C51AA8" w14:textId="77777777" w:rsidR="00F27931" w:rsidRPr="001843D5" w:rsidRDefault="00F27931" w:rsidP="00F27931">
      <w:r w:rsidRPr="001843D5">
        <w:t>Infrastruktura techniczna – w ulicy Jeziornej: energia elektryczna, wodociąg, kanalizacja sanitarna, gazociąg.</w:t>
      </w:r>
    </w:p>
    <w:p w14:paraId="399C6A8F" w14:textId="77777777" w:rsidR="00F27931" w:rsidRPr="001843D5" w:rsidRDefault="00F27931" w:rsidP="00F27931">
      <w:r w:rsidRPr="001843D5">
        <w:rPr>
          <w:b/>
          <w:bCs/>
        </w:rPr>
        <w:t>Lokalizacja</w:t>
      </w:r>
    </w:p>
    <w:p w14:paraId="40B0CD63" w14:textId="77777777" w:rsidR="00F27931" w:rsidRPr="001843D5" w:rsidRDefault="00F27931" w:rsidP="00F27931">
      <w:r w:rsidRPr="001843D5">
        <w:t>Osiedle Jeziorna; sąsiedztwo lasu i Jeziora Bugaj.</w:t>
      </w:r>
    </w:p>
    <w:p w14:paraId="59C415D9" w14:textId="77777777" w:rsidR="00F27931" w:rsidRPr="001843D5" w:rsidRDefault="00F27931" w:rsidP="00F27931">
      <w:r w:rsidRPr="001843D5">
        <w:rPr>
          <w:b/>
          <w:bCs/>
        </w:rPr>
        <w:t>MPZP</w:t>
      </w:r>
    </w:p>
    <w:p w14:paraId="5286F93A" w14:textId="77777777" w:rsidR="00F27931" w:rsidRPr="001843D5" w:rsidRDefault="00F27931" w:rsidP="00F27931">
      <w:r w:rsidRPr="001843D5">
        <w:t>Zgodnie z miejscowym planem zagospodarowania przestrzennego nieruchomości położone są w jednostce MN – mieszkalnictwo jednorodzinne w formie zabudowy wolnostojącej - jako podstawowe przeznaczenie terenu.</w:t>
      </w:r>
    </w:p>
    <w:p w14:paraId="7B8878DE" w14:textId="6A88A55E" w:rsidR="00750E41" w:rsidRDefault="00750E41"/>
    <w:p w14:paraId="173CE410" w14:textId="24C7C157" w:rsidR="00815D40" w:rsidRDefault="00815D40">
      <w:r>
        <w:t>W przygotowaniu</w:t>
      </w:r>
    </w:p>
    <w:p w14:paraId="1E50DD88" w14:textId="04DCA3C8" w:rsidR="00815D40" w:rsidRDefault="00815D40" w:rsidP="00815D40">
      <w:pPr>
        <w:pStyle w:val="Nagwek1"/>
      </w:pPr>
      <w:r>
        <w:t xml:space="preserve">KARTA </w:t>
      </w:r>
      <w:r w:rsidR="006D362B">
        <w:t>6</w:t>
      </w:r>
    </w:p>
    <w:p w14:paraId="10DEBE0B" w14:textId="00CC5507" w:rsidR="00815D40" w:rsidRDefault="00815D40">
      <w:r w:rsidRPr="00815D40">
        <w:t>Ul. Zimna/Poleśna</w:t>
      </w:r>
    </w:p>
    <w:p w14:paraId="748A5909" w14:textId="77777777" w:rsidR="00815D40" w:rsidRPr="00815D40" w:rsidRDefault="00815D40" w:rsidP="00815D40">
      <w:r w:rsidRPr="00815D40">
        <w:t>Działki w przygotowaniu</w:t>
      </w:r>
    </w:p>
    <w:p w14:paraId="7A86A028" w14:textId="77777777" w:rsidR="00815D40" w:rsidRPr="00815D40" w:rsidRDefault="00815D40" w:rsidP="00815D40">
      <w:r w:rsidRPr="00815D40">
        <w:t>Działki pod zabudowę mieszkaniową, ogólna pow. terenu ~0,7800 ha.</w:t>
      </w:r>
    </w:p>
    <w:p w14:paraId="19BB2255" w14:textId="77777777" w:rsidR="00815D40" w:rsidRPr="00815D40" w:rsidRDefault="00815D40" w:rsidP="00815D40">
      <w:r w:rsidRPr="00815D40">
        <w:t>Brak miejscowego planu zagospodarowania przestrzennego, zapis w studium MN – budownictwo jednorodzinne.</w:t>
      </w:r>
    </w:p>
    <w:p w14:paraId="3B20DDD6" w14:textId="77777777" w:rsidR="00815D40" w:rsidRPr="00815D40" w:rsidRDefault="00815D40" w:rsidP="00815D40">
      <w:r w:rsidRPr="00815D40">
        <w:t>Infrastruktura techniczna: w ul. Wschodniej - en. elektryczna, wodociąg, kanalizacja sanitarna, gazociąg, w ul. Poleśnej - en. elektryczna, wodociąg, kanalizacja.</w:t>
      </w:r>
    </w:p>
    <w:p w14:paraId="39E69A93" w14:textId="77777777" w:rsidR="00815D40" w:rsidRDefault="00815D40"/>
    <w:sectPr w:rsidR="0081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47AF1"/>
    <w:multiLevelType w:val="hybridMultilevel"/>
    <w:tmpl w:val="8338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A4146"/>
    <w:multiLevelType w:val="hybridMultilevel"/>
    <w:tmpl w:val="B7384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1"/>
    <w:rsid w:val="006D362B"/>
    <w:rsid w:val="00750E41"/>
    <w:rsid w:val="00815D40"/>
    <w:rsid w:val="00F2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7117"/>
  <w15:chartTrackingRefBased/>
  <w15:docId w15:val="{91F6C682-2E11-4D60-B52C-D8490E0A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931"/>
  </w:style>
  <w:style w:type="paragraph" w:styleId="Nagwek1">
    <w:name w:val="heading 1"/>
    <w:basedOn w:val="Normalny"/>
    <w:next w:val="Normalny"/>
    <w:link w:val="Nagwek1Znak"/>
    <w:uiPriority w:val="9"/>
    <w:qFormat/>
    <w:rsid w:val="00F27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2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Zabłocka Anna</dc:creator>
  <cp:keywords/>
  <dc:description/>
  <cp:lastModifiedBy>Zabłocka Anna</cp:lastModifiedBy>
  <cp:revision>3</cp:revision>
  <dcterms:created xsi:type="dcterms:W3CDTF">2021-02-05T07:11:00Z</dcterms:created>
  <dcterms:modified xsi:type="dcterms:W3CDTF">2021-02-26T10:42:00Z</dcterms:modified>
</cp:coreProperties>
</file>